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30A" w:rsidRDefault="0035230A" w:rsidP="00AB725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B725A" w:rsidRDefault="00AB725A" w:rsidP="00AB725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B725A" w:rsidRDefault="00AB725A" w:rsidP="00AB725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B725A" w:rsidRDefault="00AB725A" w:rsidP="00AB725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36131" w:rsidRDefault="00D36131" w:rsidP="00AB725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36131" w:rsidRPr="00A653DB" w:rsidRDefault="00D36131" w:rsidP="000705B5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D36131" w:rsidRPr="00A653DB" w:rsidRDefault="000119F0" w:rsidP="000705B5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36131" w:rsidRPr="00A653DB">
        <w:rPr>
          <w:rFonts w:ascii="Times New Roman" w:hAnsi="Times New Roman" w:cs="Times New Roman"/>
          <w:sz w:val="28"/>
          <w:szCs w:val="28"/>
        </w:rPr>
        <w:t>еречня лекарственных средств для медицинского</w:t>
      </w:r>
    </w:p>
    <w:p w:rsidR="00D36131" w:rsidRPr="00A653DB" w:rsidRDefault="00D36131" w:rsidP="000705B5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 xml:space="preserve">применения, подлежащих предметно-количественному учету </w:t>
      </w:r>
    </w:p>
    <w:p w:rsidR="00D36131" w:rsidRPr="00A653DB" w:rsidRDefault="00D36131" w:rsidP="00A653DB">
      <w:pPr>
        <w:pStyle w:val="ConsPlusNormal"/>
        <w:spacing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36131" w:rsidRPr="00A653DB" w:rsidRDefault="00D36131" w:rsidP="00A653DB">
      <w:pPr>
        <w:pStyle w:val="ConsPlusNormal"/>
        <w:spacing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36131" w:rsidRPr="00A653DB" w:rsidRDefault="00D36131" w:rsidP="00A653DB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 xml:space="preserve">В соответствии с пунктом 5.2.171(1) Положения о Министерстве здравоохранения Российской Федерации, утвержденного постановлением Правительства Российской Федерации от 19 июня 2012 г. № 608 </w:t>
      </w:r>
      <w:r w:rsidR="008E35CB" w:rsidRPr="00A653DB">
        <w:rPr>
          <w:rFonts w:ascii="Times New Roman" w:hAnsi="Times New Roman" w:cs="Times New Roman"/>
          <w:sz w:val="28"/>
          <w:szCs w:val="28"/>
        </w:rPr>
        <w:br/>
      </w:r>
      <w:r w:rsidRPr="00A653DB">
        <w:rPr>
          <w:rFonts w:ascii="Times New Roman" w:hAnsi="Times New Roman" w:cs="Times New Roman"/>
          <w:sz w:val="28"/>
          <w:szCs w:val="28"/>
        </w:rPr>
        <w:t>(</w:t>
      </w:r>
      <w:r w:rsidR="003106C0" w:rsidRPr="00A653DB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Российской Федерации, </w:t>
      </w:r>
      <w:r w:rsidR="004460E5" w:rsidRPr="00A653DB">
        <w:rPr>
          <w:rFonts w:ascii="Times New Roman" w:hAnsi="Times New Roman" w:cs="Times New Roman"/>
          <w:sz w:val="28"/>
          <w:szCs w:val="28"/>
        </w:rPr>
        <w:t xml:space="preserve">2012, </w:t>
      </w:r>
      <w:r w:rsidR="003106C0" w:rsidRPr="00A653DB">
        <w:rPr>
          <w:rFonts w:ascii="Times New Roman" w:hAnsi="Times New Roman" w:cs="Times New Roman"/>
          <w:sz w:val="28"/>
          <w:szCs w:val="28"/>
        </w:rPr>
        <w:t>№ 26, ст. 3526</w:t>
      </w:r>
      <w:r w:rsidR="00690702">
        <w:rPr>
          <w:rFonts w:ascii="Times New Roman" w:hAnsi="Times New Roman" w:cs="Times New Roman"/>
          <w:sz w:val="28"/>
          <w:szCs w:val="28"/>
        </w:rPr>
        <w:t>; 2013, № 16, ст. 1970</w:t>
      </w:r>
      <w:r w:rsidRPr="00A653DB">
        <w:rPr>
          <w:rFonts w:ascii="Times New Roman" w:hAnsi="Times New Roman" w:cs="Times New Roman"/>
          <w:sz w:val="28"/>
          <w:szCs w:val="28"/>
        </w:rPr>
        <w:t>), п р и к а з ы в а ю:</w:t>
      </w:r>
    </w:p>
    <w:p w:rsidR="00DE31CB" w:rsidRDefault="00D36131" w:rsidP="00DE31CB">
      <w:pPr>
        <w:pStyle w:val="ConsPlusNormal"/>
        <w:spacing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 xml:space="preserve">1. Утвердить </w:t>
      </w:r>
      <w:r w:rsidR="000705B5"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r:id="rId7" w:history="1">
        <w:r w:rsidRPr="00A653DB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A653DB">
        <w:rPr>
          <w:rFonts w:ascii="Times New Roman" w:hAnsi="Times New Roman" w:cs="Times New Roman"/>
          <w:sz w:val="28"/>
          <w:szCs w:val="28"/>
        </w:rPr>
        <w:t xml:space="preserve"> лекарственных средств </w:t>
      </w:r>
      <w:r w:rsidR="00690702">
        <w:rPr>
          <w:rFonts w:ascii="Times New Roman" w:hAnsi="Times New Roman" w:cs="Times New Roman"/>
          <w:sz w:val="28"/>
          <w:szCs w:val="28"/>
        </w:rPr>
        <w:br/>
      </w:r>
      <w:r w:rsidRPr="00A653DB">
        <w:rPr>
          <w:rFonts w:ascii="Times New Roman" w:hAnsi="Times New Roman" w:cs="Times New Roman"/>
          <w:sz w:val="28"/>
          <w:szCs w:val="28"/>
        </w:rPr>
        <w:t>для медицинского применения, подлежащих предметно-количественному учету.</w:t>
      </w:r>
    </w:p>
    <w:p w:rsidR="00D36131" w:rsidRPr="00A653DB" w:rsidRDefault="00D36131" w:rsidP="00DE31CB">
      <w:pPr>
        <w:pStyle w:val="ConsPlusNormal"/>
        <w:spacing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D36131" w:rsidRPr="00A653DB" w:rsidRDefault="000705B5" w:rsidP="00A653DB">
      <w:pPr>
        <w:pStyle w:val="ConsPlusNormal"/>
        <w:spacing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36131" w:rsidRPr="00A653DB">
        <w:rPr>
          <w:rFonts w:ascii="Times New Roman" w:hAnsi="Times New Roman" w:cs="Times New Roman"/>
          <w:sz w:val="28"/>
          <w:szCs w:val="28"/>
        </w:rPr>
        <w:t xml:space="preserve">риказ Министерства здравоохранения Российской Федерации </w:t>
      </w:r>
      <w:r w:rsidR="00D36131" w:rsidRPr="00A653DB">
        <w:rPr>
          <w:rFonts w:ascii="Times New Roman" w:hAnsi="Times New Roman" w:cs="Times New Roman"/>
          <w:sz w:val="28"/>
          <w:szCs w:val="28"/>
        </w:rPr>
        <w:br/>
        <w:t>от 22 апреля 2014 г. № 183н «Об утверждении перечня лекарственных средств для медицинского применения, подлежащих предметно-количественному учету» (зарегистрирован Министерством юстиции Россий</w:t>
      </w:r>
      <w:r w:rsidR="00690702">
        <w:rPr>
          <w:rFonts w:ascii="Times New Roman" w:hAnsi="Times New Roman" w:cs="Times New Roman"/>
          <w:sz w:val="28"/>
          <w:szCs w:val="28"/>
        </w:rPr>
        <w:t xml:space="preserve">ской Федерации </w:t>
      </w:r>
      <w:r w:rsidR="00690702">
        <w:rPr>
          <w:rFonts w:ascii="Times New Roman" w:hAnsi="Times New Roman" w:cs="Times New Roman"/>
          <w:sz w:val="28"/>
          <w:szCs w:val="28"/>
        </w:rPr>
        <w:br/>
        <w:t xml:space="preserve">22 июля 2014 г., регистрационный </w:t>
      </w:r>
      <w:r w:rsidR="00D36131" w:rsidRPr="00A653DB">
        <w:rPr>
          <w:rFonts w:ascii="Times New Roman" w:hAnsi="Times New Roman" w:cs="Times New Roman"/>
          <w:sz w:val="28"/>
          <w:szCs w:val="28"/>
        </w:rPr>
        <w:t>№ 33210);</w:t>
      </w:r>
    </w:p>
    <w:p w:rsidR="00D36131" w:rsidRPr="00A653DB" w:rsidRDefault="000705B5" w:rsidP="00A653DB">
      <w:pPr>
        <w:pStyle w:val="ConsPlusNormal"/>
        <w:tabs>
          <w:tab w:val="left" w:pos="1665"/>
        </w:tabs>
        <w:spacing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изменений, которые вносятся в некоторые приказы </w:t>
      </w:r>
      <w:r w:rsidRPr="000705B5">
        <w:rPr>
          <w:rFonts w:ascii="Times New Roman" w:hAnsi="Times New Roman" w:cs="Times New Roman"/>
          <w:sz w:val="28"/>
          <w:szCs w:val="28"/>
        </w:rPr>
        <w:t>приказы Министерства здравоохранения и социального развития Российской Федерации и Министерства здравоохранения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, утвержденных п</w:t>
      </w:r>
      <w:r w:rsidR="0030751C" w:rsidRPr="00A653DB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30751C" w:rsidRPr="00A653DB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 от 10 сентября 2015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30751C" w:rsidRPr="00A653DB">
        <w:rPr>
          <w:rFonts w:ascii="Times New Roman" w:hAnsi="Times New Roman" w:cs="Times New Roman"/>
          <w:sz w:val="28"/>
          <w:szCs w:val="28"/>
        </w:rPr>
        <w:t xml:space="preserve"> № 634н «О внесении изменений в некоторые приказы Министерства здравоохранения и социального развития Российской Федерации и Министерства здравоохранения Российской Федерации» (зарегистрирован Министерством юстиции Российской Федерации </w:t>
      </w:r>
      <w:r w:rsidR="0030751C" w:rsidRPr="00A653DB">
        <w:rPr>
          <w:rFonts w:ascii="Times New Roman" w:hAnsi="Times New Roman" w:cs="Times New Roman"/>
          <w:sz w:val="28"/>
          <w:szCs w:val="28"/>
        </w:rPr>
        <w:br/>
        <w:t>30 сентября 2015 г.</w:t>
      </w:r>
      <w:r w:rsidR="00690702">
        <w:rPr>
          <w:rFonts w:ascii="Times New Roman" w:hAnsi="Times New Roman" w:cs="Times New Roman"/>
          <w:sz w:val="28"/>
          <w:szCs w:val="28"/>
        </w:rPr>
        <w:t>, регистрационный</w:t>
      </w:r>
      <w:r w:rsidR="0030751C" w:rsidRPr="00A653DB">
        <w:rPr>
          <w:rFonts w:ascii="Times New Roman" w:hAnsi="Times New Roman" w:cs="Times New Roman"/>
          <w:sz w:val="28"/>
          <w:szCs w:val="28"/>
        </w:rPr>
        <w:t xml:space="preserve"> № 39063);</w:t>
      </w:r>
    </w:p>
    <w:p w:rsidR="0030751C" w:rsidRPr="00A653DB" w:rsidRDefault="000705B5" w:rsidP="00A653DB">
      <w:pPr>
        <w:pStyle w:val="ConsPlusNormal"/>
        <w:tabs>
          <w:tab w:val="left" w:pos="1665"/>
        </w:tabs>
        <w:spacing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0751C" w:rsidRPr="00A653DB">
        <w:rPr>
          <w:rFonts w:ascii="Times New Roman" w:hAnsi="Times New Roman" w:cs="Times New Roman"/>
          <w:sz w:val="28"/>
          <w:szCs w:val="28"/>
        </w:rPr>
        <w:t xml:space="preserve">ункт 7 </w:t>
      </w:r>
      <w:r w:rsidR="003F5048">
        <w:rPr>
          <w:rFonts w:ascii="Times New Roman" w:hAnsi="Times New Roman" w:cs="Times New Roman"/>
          <w:sz w:val="28"/>
          <w:szCs w:val="28"/>
        </w:rPr>
        <w:t xml:space="preserve">изменений, которые вносятся </w:t>
      </w:r>
      <w:r w:rsidR="003F5048" w:rsidRPr="003F5048">
        <w:rPr>
          <w:rFonts w:ascii="Times New Roman" w:hAnsi="Times New Roman" w:cs="Times New Roman"/>
          <w:sz w:val="28"/>
          <w:szCs w:val="28"/>
        </w:rPr>
        <w:t xml:space="preserve">в некоторые приказы Министерства здравоохранения и социального развития Российской Федерации и Министерства здравоохранения Российской Федерации </w:t>
      </w:r>
      <w:r w:rsidR="00690702">
        <w:rPr>
          <w:rFonts w:ascii="Times New Roman" w:hAnsi="Times New Roman" w:cs="Times New Roman"/>
          <w:sz w:val="28"/>
          <w:szCs w:val="28"/>
        </w:rPr>
        <w:br/>
      </w:r>
      <w:r w:rsidR="003F5048" w:rsidRPr="003F5048">
        <w:rPr>
          <w:rFonts w:ascii="Times New Roman" w:hAnsi="Times New Roman" w:cs="Times New Roman"/>
          <w:sz w:val="28"/>
          <w:szCs w:val="28"/>
        </w:rPr>
        <w:t xml:space="preserve">по вопросам обращения лекарственных препаратов, содержащих </w:t>
      </w:r>
      <w:r w:rsidR="003F5048" w:rsidRPr="003F5048">
        <w:rPr>
          <w:rFonts w:ascii="Times New Roman" w:hAnsi="Times New Roman" w:cs="Times New Roman"/>
          <w:sz w:val="28"/>
          <w:szCs w:val="28"/>
        </w:rPr>
        <w:lastRenderedPageBreak/>
        <w:t xml:space="preserve">наркотические средства, психотропные вещества и их прекурсоры, </w:t>
      </w:r>
      <w:r w:rsidR="00690702">
        <w:rPr>
          <w:rFonts w:ascii="Times New Roman" w:hAnsi="Times New Roman" w:cs="Times New Roman"/>
          <w:sz w:val="28"/>
          <w:szCs w:val="28"/>
        </w:rPr>
        <w:br/>
      </w:r>
      <w:r w:rsidR="003F5048" w:rsidRPr="003F5048">
        <w:rPr>
          <w:rFonts w:ascii="Times New Roman" w:hAnsi="Times New Roman" w:cs="Times New Roman"/>
          <w:sz w:val="28"/>
          <w:szCs w:val="28"/>
        </w:rPr>
        <w:t>и лекарственных средств, подлежащих предметно-количественному учету</w:t>
      </w:r>
      <w:r w:rsidR="003F5048">
        <w:rPr>
          <w:rFonts w:ascii="Times New Roman" w:hAnsi="Times New Roman" w:cs="Times New Roman"/>
          <w:sz w:val="28"/>
          <w:szCs w:val="28"/>
        </w:rPr>
        <w:t>, утвержденных приказом</w:t>
      </w:r>
      <w:r w:rsidR="0030751C" w:rsidRPr="00A653DB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 от 31 октября 2017 г. № 882н «О внесении изменений в некоторые приказы Министерства здравоохранения и социального развития Российской Федерации и Министерства здравоохранения Российской Федерации </w:t>
      </w:r>
      <w:r w:rsidR="00690702">
        <w:rPr>
          <w:rFonts w:ascii="Times New Roman" w:hAnsi="Times New Roman" w:cs="Times New Roman"/>
          <w:sz w:val="28"/>
          <w:szCs w:val="28"/>
        </w:rPr>
        <w:br/>
      </w:r>
      <w:r w:rsidR="0030751C" w:rsidRPr="00A653DB">
        <w:rPr>
          <w:rFonts w:ascii="Times New Roman" w:hAnsi="Times New Roman" w:cs="Times New Roman"/>
          <w:sz w:val="28"/>
          <w:szCs w:val="28"/>
        </w:rPr>
        <w:t xml:space="preserve">по вопросам обращения лекарственных препаратов, содержащих наркотические средства, психотропные вещества и их прекурсоры, </w:t>
      </w:r>
      <w:r w:rsidR="00690702">
        <w:rPr>
          <w:rFonts w:ascii="Times New Roman" w:hAnsi="Times New Roman" w:cs="Times New Roman"/>
          <w:sz w:val="28"/>
          <w:szCs w:val="28"/>
        </w:rPr>
        <w:br/>
      </w:r>
      <w:r w:rsidR="0030751C" w:rsidRPr="00A653DB">
        <w:rPr>
          <w:rFonts w:ascii="Times New Roman" w:hAnsi="Times New Roman" w:cs="Times New Roman"/>
          <w:sz w:val="28"/>
          <w:szCs w:val="28"/>
        </w:rPr>
        <w:t xml:space="preserve">и лекарственных средств, подлежащих </w:t>
      </w:r>
      <w:r w:rsidR="003F5048">
        <w:rPr>
          <w:rFonts w:ascii="Times New Roman" w:hAnsi="Times New Roman" w:cs="Times New Roman"/>
          <w:sz w:val="28"/>
          <w:szCs w:val="28"/>
        </w:rPr>
        <w:t>предметно-количественному учету»</w:t>
      </w:r>
      <w:r w:rsidR="0030751C" w:rsidRPr="00A653DB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</w:t>
      </w:r>
      <w:r w:rsidR="00690702">
        <w:rPr>
          <w:rFonts w:ascii="Times New Roman" w:hAnsi="Times New Roman" w:cs="Times New Roman"/>
          <w:sz w:val="28"/>
          <w:szCs w:val="28"/>
        </w:rPr>
        <w:t xml:space="preserve">ской Федерации 9 января </w:t>
      </w:r>
      <w:r w:rsidR="00690702">
        <w:rPr>
          <w:rFonts w:ascii="Times New Roman" w:hAnsi="Times New Roman" w:cs="Times New Roman"/>
          <w:sz w:val="28"/>
          <w:szCs w:val="28"/>
        </w:rPr>
        <w:br/>
        <w:t>2018 г., регистрационный</w:t>
      </w:r>
      <w:r w:rsidR="00690702" w:rsidRPr="00A653DB">
        <w:rPr>
          <w:rFonts w:ascii="Times New Roman" w:hAnsi="Times New Roman" w:cs="Times New Roman"/>
          <w:sz w:val="28"/>
          <w:szCs w:val="28"/>
        </w:rPr>
        <w:t xml:space="preserve"> </w:t>
      </w:r>
      <w:r w:rsidR="0030751C" w:rsidRPr="00A653DB">
        <w:rPr>
          <w:rFonts w:ascii="Times New Roman" w:hAnsi="Times New Roman" w:cs="Times New Roman"/>
          <w:sz w:val="28"/>
          <w:szCs w:val="28"/>
        </w:rPr>
        <w:t>№ 49561);</w:t>
      </w:r>
    </w:p>
    <w:p w:rsidR="0030751C" w:rsidRPr="00A653DB" w:rsidRDefault="00065411" w:rsidP="00A653DB">
      <w:pPr>
        <w:pStyle w:val="ConsPlusNormal"/>
        <w:tabs>
          <w:tab w:val="left" w:pos="1665"/>
        </w:tabs>
        <w:spacing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 </w:t>
      </w:r>
      <w:r w:rsidRPr="00065411">
        <w:rPr>
          <w:rFonts w:ascii="Times New Roman" w:hAnsi="Times New Roman" w:cs="Times New Roman"/>
          <w:sz w:val="28"/>
          <w:szCs w:val="28"/>
        </w:rPr>
        <w:t>изменений</w:t>
      </w:r>
      <w:r>
        <w:rPr>
          <w:rFonts w:ascii="Times New Roman" w:hAnsi="Times New Roman" w:cs="Times New Roman"/>
          <w:sz w:val="28"/>
          <w:szCs w:val="28"/>
        </w:rPr>
        <w:t>, которые вносятся</w:t>
      </w:r>
      <w:r w:rsidRPr="00065411">
        <w:rPr>
          <w:rFonts w:ascii="Times New Roman" w:hAnsi="Times New Roman" w:cs="Times New Roman"/>
          <w:sz w:val="28"/>
          <w:szCs w:val="28"/>
        </w:rPr>
        <w:t xml:space="preserve"> в некоторые приказы Министерства здравоохранения Российской Федерации по вопросам обращения лекарственных средств, подлежащих предметно-количественному учету</w:t>
      </w:r>
      <w:r>
        <w:rPr>
          <w:rFonts w:ascii="Times New Roman" w:hAnsi="Times New Roman" w:cs="Times New Roman"/>
          <w:sz w:val="28"/>
          <w:szCs w:val="28"/>
        </w:rPr>
        <w:t>, утвержденных п</w:t>
      </w:r>
      <w:r w:rsidR="0030751C" w:rsidRPr="00A653DB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30751C" w:rsidRPr="00A653DB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 от 5 апреля 2018 г. № 149н «О внесении изменений в некоторые приказы Министерства здравоохранения Российской Федерации по вопросам обращения лекарственных средств, подлежащих предметно-количественному учету» (зарегистрирован Министерством юстиции Российской Федерации </w:t>
      </w:r>
      <w:r w:rsidR="0030751C" w:rsidRPr="00A653DB">
        <w:rPr>
          <w:rFonts w:ascii="Times New Roman" w:hAnsi="Times New Roman" w:cs="Times New Roman"/>
          <w:sz w:val="28"/>
          <w:szCs w:val="28"/>
        </w:rPr>
        <w:br/>
        <w:t>3 мая 2018 г.</w:t>
      </w:r>
      <w:r w:rsidR="00690702">
        <w:rPr>
          <w:rFonts w:ascii="Times New Roman" w:hAnsi="Times New Roman" w:cs="Times New Roman"/>
          <w:sz w:val="28"/>
          <w:szCs w:val="28"/>
        </w:rPr>
        <w:t>, регистрационный</w:t>
      </w:r>
      <w:r w:rsidR="0030751C" w:rsidRPr="00A653DB">
        <w:rPr>
          <w:rFonts w:ascii="Times New Roman" w:hAnsi="Times New Roman" w:cs="Times New Roman"/>
          <w:sz w:val="28"/>
          <w:szCs w:val="28"/>
        </w:rPr>
        <w:t xml:space="preserve"> № 50961);</w:t>
      </w:r>
    </w:p>
    <w:p w:rsidR="00D36131" w:rsidRPr="00A653DB" w:rsidRDefault="00065411" w:rsidP="00A653DB">
      <w:pPr>
        <w:pStyle w:val="ConsPlusNormal"/>
        <w:tabs>
          <w:tab w:val="left" w:pos="1665"/>
        </w:tabs>
        <w:spacing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0751C" w:rsidRPr="00A653DB">
        <w:rPr>
          <w:rFonts w:ascii="Times New Roman" w:hAnsi="Times New Roman" w:cs="Times New Roman"/>
          <w:sz w:val="28"/>
          <w:szCs w:val="28"/>
        </w:rPr>
        <w:t xml:space="preserve">риказ Министерства здравоохранения Российской Федерации </w:t>
      </w:r>
      <w:r w:rsidR="0030751C" w:rsidRPr="00A653DB">
        <w:rPr>
          <w:rFonts w:ascii="Times New Roman" w:hAnsi="Times New Roman" w:cs="Times New Roman"/>
          <w:sz w:val="28"/>
          <w:szCs w:val="28"/>
        </w:rPr>
        <w:br/>
        <w:t>от 27 июля 2018 г. № 471н «О внесении изменения в перечень лекарственных средств для медицинского применения, подлежащих предметно-количественному учету, утвержденный приказом Министерства здравоохранения Российской Федерации от 22 апреля 2014 г. № 183н» (зарегистрирован Министерством юстиции Российской Федерации 14 августа 2018 г.</w:t>
      </w:r>
      <w:r w:rsidR="00690702">
        <w:rPr>
          <w:rFonts w:ascii="Times New Roman" w:hAnsi="Times New Roman" w:cs="Times New Roman"/>
          <w:sz w:val="28"/>
          <w:szCs w:val="28"/>
        </w:rPr>
        <w:t>, регистрационный</w:t>
      </w:r>
      <w:r w:rsidR="0030751C" w:rsidRPr="00A653DB">
        <w:rPr>
          <w:rFonts w:ascii="Times New Roman" w:hAnsi="Times New Roman" w:cs="Times New Roman"/>
          <w:sz w:val="28"/>
          <w:szCs w:val="28"/>
        </w:rPr>
        <w:t xml:space="preserve"> № 51885).</w:t>
      </w:r>
    </w:p>
    <w:p w:rsidR="00AF6F85" w:rsidRPr="00690702" w:rsidRDefault="00D36131" w:rsidP="00690702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 xml:space="preserve">3. </w:t>
      </w:r>
      <w:r w:rsidR="00AF6F85">
        <w:rPr>
          <w:rFonts w:ascii="Times New Roman" w:hAnsi="Times New Roman" w:cs="Times New Roman"/>
          <w:sz w:val="28"/>
          <w:szCs w:val="28"/>
        </w:rPr>
        <w:t>Настоящий</w:t>
      </w:r>
      <w:r w:rsidR="00AF6F85" w:rsidRPr="00417C57">
        <w:rPr>
          <w:rFonts w:ascii="Times New Roman" w:hAnsi="Times New Roman" w:cs="Times New Roman"/>
          <w:sz w:val="28"/>
          <w:szCs w:val="28"/>
        </w:rPr>
        <w:t xml:space="preserve"> </w:t>
      </w:r>
      <w:r w:rsidR="00AF6F85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AF6F85" w:rsidRPr="00417C57">
        <w:rPr>
          <w:rFonts w:ascii="Times New Roman" w:hAnsi="Times New Roman" w:cs="Times New Roman"/>
          <w:sz w:val="28"/>
          <w:szCs w:val="28"/>
        </w:rPr>
        <w:t xml:space="preserve">вступает в силу с 1 </w:t>
      </w:r>
      <w:r w:rsidR="00AF6F85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AF6F85" w:rsidRPr="00417C57">
        <w:rPr>
          <w:rFonts w:ascii="Times New Roman" w:hAnsi="Times New Roman" w:cs="Times New Roman"/>
          <w:sz w:val="28"/>
          <w:szCs w:val="28"/>
        </w:rPr>
        <w:t>202</w:t>
      </w:r>
      <w:r w:rsidR="00AF6F85">
        <w:rPr>
          <w:rFonts w:ascii="Times New Roman" w:hAnsi="Times New Roman" w:cs="Times New Roman"/>
          <w:sz w:val="28"/>
          <w:szCs w:val="28"/>
        </w:rPr>
        <w:t>3 г.</w:t>
      </w:r>
      <w:r w:rsidR="00690702">
        <w:rPr>
          <w:rFonts w:ascii="Times New Roman" w:hAnsi="Times New Roman" w:cs="Times New Roman"/>
          <w:sz w:val="28"/>
          <w:szCs w:val="28"/>
        </w:rPr>
        <w:t xml:space="preserve"> </w:t>
      </w:r>
      <w:r w:rsidR="00690702" w:rsidRPr="00690702">
        <w:rPr>
          <w:rFonts w:ascii="Times New Roman" w:hAnsi="Times New Roman" w:cs="Times New Roman"/>
          <w:bCs/>
          <w:sz w:val="28"/>
          <w:szCs w:val="28"/>
        </w:rPr>
        <w:t>и</w:t>
      </w:r>
      <w:r w:rsidR="00AF6F85" w:rsidRPr="00690702">
        <w:rPr>
          <w:rFonts w:ascii="Times New Roman" w:hAnsi="Times New Roman" w:cs="Times New Roman"/>
          <w:sz w:val="28"/>
          <w:szCs w:val="28"/>
        </w:rPr>
        <w:t xml:space="preserve"> действует </w:t>
      </w:r>
      <w:r w:rsidR="00AF6F85" w:rsidRPr="00690702">
        <w:rPr>
          <w:rFonts w:ascii="Times New Roman" w:hAnsi="Times New Roman" w:cs="Times New Roman"/>
          <w:sz w:val="28"/>
          <w:szCs w:val="28"/>
        </w:rPr>
        <w:br/>
        <w:t>до 1 марта 2029</w:t>
      </w:r>
      <w:r w:rsidR="00B05417" w:rsidRPr="00690702">
        <w:rPr>
          <w:rFonts w:ascii="Times New Roman" w:hAnsi="Times New Roman" w:cs="Times New Roman"/>
          <w:sz w:val="28"/>
          <w:szCs w:val="28"/>
        </w:rPr>
        <w:t xml:space="preserve"> г</w:t>
      </w:r>
      <w:r w:rsidR="00AF6F85" w:rsidRPr="00690702">
        <w:rPr>
          <w:rFonts w:ascii="Times New Roman" w:hAnsi="Times New Roman" w:cs="Times New Roman"/>
          <w:sz w:val="28"/>
          <w:szCs w:val="28"/>
        </w:rPr>
        <w:t>.</w:t>
      </w:r>
    </w:p>
    <w:p w:rsidR="003106C0" w:rsidRPr="00A653DB" w:rsidRDefault="003106C0" w:rsidP="00A653DB">
      <w:pPr>
        <w:pStyle w:val="ConsPlusNormal"/>
        <w:spacing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106C0" w:rsidRDefault="003106C0" w:rsidP="00A653DB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4685"/>
        <w:gridCol w:w="5238"/>
      </w:tblGrid>
      <w:tr w:rsidR="00B05417" w:rsidRPr="00B05417" w:rsidTr="001A4628">
        <w:tc>
          <w:tcPr>
            <w:tcW w:w="4685" w:type="dxa"/>
            <w:shd w:val="clear" w:color="auto" w:fill="auto"/>
          </w:tcPr>
          <w:p w:rsidR="00B05417" w:rsidRPr="00B05417" w:rsidRDefault="00B05417" w:rsidP="00B05417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6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417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5238" w:type="dxa"/>
            <w:shd w:val="clear" w:color="auto" w:fill="auto"/>
          </w:tcPr>
          <w:p w:rsidR="00B05417" w:rsidRPr="00B05417" w:rsidRDefault="00B05417" w:rsidP="00B0541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75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417">
              <w:rPr>
                <w:rFonts w:ascii="Times New Roman" w:hAnsi="Times New Roman" w:cs="Times New Roman"/>
                <w:sz w:val="28"/>
                <w:szCs w:val="28"/>
              </w:rPr>
              <w:t>М.А. Мурашко</w:t>
            </w:r>
          </w:p>
        </w:tc>
      </w:tr>
    </w:tbl>
    <w:p w:rsidR="00B05417" w:rsidRPr="00A653DB" w:rsidRDefault="00B05417" w:rsidP="00A653DB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06C0" w:rsidRPr="00A653DB" w:rsidRDefault="003106C0" w:rsidP="00A653DB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5417" w:rsidRDefault="00B05417" w:rsidP="00A653DB">
      <w:pPr>
        <w:widowControl w:val="0"/>
        <w:autoSpaceDE w:val="0"/>
        <w:autoSpaceDN w:val="0"/>
        <w:adjustRightInd w:val="0"/>
        <w:spacing w:line="276" w:lineRule="auto"/>
        <w:ind w:left="17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B05417" w:rsidSect="00BC7AA9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61CDA" w:rsidRPr="00A653DB" w:rsidRDefault="00AB725A" w:rsidP="00A653DB">
      <w:pPr>
        <w:spacing w:line="276" w:lineRule="auto"/>
        <w:ind w:left="425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Pr="00A653DB">
        <w:rPr>
          <w:rFonts w:ascii="Times New Roman" w:hAnsi="Times New Roman" w:cs="Times New Roman"/>
          <w:sz w:val="28"/>
          <w:szCs w:val="28"/>
        </w:rPr>
        <w:br/>
        <w:t>приказом</w:t>
      </w:r>
      <w:r w:rsidR="00F61CDA" w:rsidRPr="00A653DB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</w:t>
      </w:r>
      <w:r w:rsidR="00F61CDA" w:rsidRPr="00A653DB">
        <w:rPr>
          <w:rFonts w:ascii="Times New Roman" w:hAnsi="Times New Roman" w:cs="Times New Roman"/>
          <w:sz w:val="28"/>
          <w:szCs w:val="28"/>
        </w:rPr>
        <w:br/>
        <w:t>Российской Федер</w:t>
      </w:r>
      <w:r w:rsidR="000B1759">
        <w:rPr>
          <w:rFonts w:ascii="Times New Roman" w:hAnsi="Times New Roman" w:cs="Times New Roman"/>
          <w:sz w:val="28"/>
          <w:szCs w:val="28"/>
        </w:rPr>
        <w:t>ации</w:t>
      </w:r>
      <w:r w:rsidR="000B1759">
        <w:rPr>
          <w:rFonts w:ascii="Times New Roman" w:hAnsi="Times New Roman" w:cs="Times New Roman"/>
          <w:sz w:val="28"/>
          <w:szCs w:val="28"/>
        </w:rPr>
        <w:br/>
        <w:t>от «___» _____________ 2023</w:t>
      </w:r>
      <w:r w:rsidR="00F61CDA" w:rsidRPr="00A653DB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:rsidR="00F61CDA" w:rsidRPr="00A653DB" w:rsidRDefault="00F61CDA" w:rsidP="000B1759">
      <w:pPr>
        <w:pStyle w:val="ConsPlusNormal"/>
        <w:spacing w:before="14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6"/>
      <w:bookmarkEnd w:id="1"/>
      <w:r w:rsidRPr="00A653DB">
        <w:rPr>
          <w:rFonts w:ascii="Times New Roman" w:hAnsi="Times New Roman" w:cs="Times New Roman"/>
          <w:b/>
          <w:sz w:val="28"/>
          <w:szCs w:val="28"/>
        </w:rPr>
        <w:t>П</w:t>
      </w:r>
      <w:r w:rsidR="000B1759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F61CDA" w:rsidRPr="00A653DB" w:rsidRDefault="00F61CDA" w:rsidP="00A653DB">
      <w:pPr>
        <w:pStyle w:val="ConsPlusNormal"/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3DB">
        <w:rPr>
          <w:rFonts w:ascii="Times New Roman" w:hAnsi="Times New Roman" w:cs="Times New Roman"/>
          <w:b/>
          <w:sz w:val="28"/>
          <w:szCs w:val="28"/>
        </w:rPr>
        <w:t>лекарственных средств для медицинского применения,</w:t>
      </w:r>
    </w:p>
    <w:p w:rsidR="00F61CDA" w:rsidRPr="00A653DB" w:rsidRDefault="00F61CDA" w:rsidP="000B1759">
      <w:pPr>
        <w:pStyle w:val="ConsPlusNormal"/>
        <w:spacing w:after="4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3DB">
        <w:rPr>
          <w:rFonts w:ascii="Times New Roman" w:hAnsi="Times New Roman" w:cs="Times New Roman"/>
          <w:b/>
          <w:sz w:val="28"/>
          <w:szCs w:val="28"/>
        </w:rPr>
        <w:t>подлежащих предметно-количественному учету</w:t>
      </w:r>
    </w:p>
    <w:p w:rsidR="000B1759" w:rsidRDefault="000B1759" w:rsidP="00E73ED6">
      <w:pPr>
        <w:pStyle w:val="ConsPlusNormal"/>
        <w:spacing w:before="200" w:line="276" w:lineRule="auto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73ED6" w:rsidRDefault="00F61CDA" w:rsidP="00E73ED6">
      <w:pPr>
        <w:pStyle w:val="ConsPlusNormal"/>
        <w:spacing w:before="200" w:line="276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 xml:space="preserve">Предметно-количественному учету подлежат перечисленные </w:t>
      </w:r>
      <w:r w:rsidRPr="00A653DB">
        <w:rPr>
          <w:rFonts w:ascii="Times New Roman" w:hAnsi="Times New Roman" w:cs="Times New Roman"/>
          <w:sz w:val="28"/>
          <w:szCs w:val="28"/>
        </w:rPr>
        <w:br/>
        <w:t>в настоящем перечне лекарственные средства для медицинского применения независимо от их торгового наименования.</w:t>
      </w:r>
    </w:p>
    <w:p w:rsidR="00A653DB" w:rsidRDefault="008E35CB" w:rsidP="00E73ED6">
      <w:pPr>
        <w:pStyle w:val="ConsPlusNormal"/>
        <w:spacing w:before="200" w:line="276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 xml:space="preserve">I. Лекарственные средства – </w:t>
      </w:r>
      <w:r w:rsidR="00F61CDA" w:rsidRPr="00A653DB">
        <w:rPr>
          <w:rFonts w:ascii="Times New Roman" w:hAnsi="Times New Roman" w:cs="Times New Roman"/>
          <w:sz w:val="28"/>
          <w:szCs w:val="28"/>
        </w:rPr>
        <w:t xml:space="preserve">фармацевтические субстанции </w:t>
      </w:r>
      <w:r w:rsidR="00F61CDA" w:rsidRPr="00A653DB">
        <w:rPr>
          <w:rFonts w:ascii="Times New Roman" w:hAnsi="Times New Roman" w:cs="Times New Roman"/>
          <w:sz w:val="28"/>
          <w:szCs w:val="28"/>
        </w:rPr>
        <w:br/>
        <w:t xml:space="preserve">и лекарственные препараты, содержащие наркотические средства, психотропные вещества и их прекурсоры (их соли, изомеры, стереоизомеры) и включенные в </w:t>
      </w:r>
      <w:hyperlink r:id="rId9">
        <w:r w:rsidR="00F61CDA" w:rsidRPr="00A653DB">
          <w:rPr>
            <w:rFonts w:ascii="Times New Roman" w:hAnsi="Times New Roman" w:cs="Times New Roman"/>
            <w:sz w:val="28"/>
            <w:szCs w:val="28"/>
          </w:rPr>
          <w:t>списки II</w:t>
        </w:r>
      </w:hyperlink>
      <w:r w:rsidR="00F61CDA" w:rsidRPr="00A653D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="00F61CDA" w:rsidRPr="00A653DB">
          <w:rPr>
            <w:rFonts w:ascii="Times New Roman" w:hAnsi="Times New Roman" w:cs="Times New Roman"/>
            <w:sz w:val="28"/>
            <w:szCs w:val="28"/>
          </w:rPr>
          <w:t>III</w:t>
        </w:r>
      </w:hyperlink>
      <w:r w:rsidR="00F61CDA" w:rsidRPr="00A653DB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="00F61CDA" w:rsidRPr="00A653DB">
          <w:rPr>
            <w:rFonts w:ascii="Times New Roman" w:hAnsi="Times New Roman" w:cs="Times New Roman"/>
            <w:sz w:val="28"/>
            <w:szCs w:val="28"/>
          </w:rPr>
          <w:t>IV</w:t>
        </w:r>
      </w:hyperlink>
      <w:r w:rsidR="00F61CDA" w:rsidRPr="00A653DB">
        <w:rPr>
          <w:rFonts w:ascii="Times New Roman" w:hAnsi="Times New Roman" w:cs="Times New Roman"/>
          <w:sz w:val="28"/>
          <w:szCs w:val="28"/>
        </w:rPr>
        <w:t xml:space="preserve"> перечня наркотических средств, психотропных веществ и их прекурсоров, подлежащих контролю </w:t>
      </w:r>
      <w:r w:rsidR="00F61CDA" w:rsidRPr="00A653DB">
        <w:rPr>
          <w:rFonts w:ascii="Times New Roman" w:hAnsi="Times New Roman" w:cs="Times New Roman"/>
          <w:sz w:val="28"/>
          <w:szCs w:val="28"/>
        </w:rPr>
        <w:br/>
        <w:t>в Российской Федерации, утвержденного постановлением Правительства Российской Федерации от 30 июня 1998 г. № 681</w:t>
      </w:r>
      <w:r w:rsidR="00AB725A" w:rsidRPr="00A653DB">
        <w:rPr>
          <w:rFonts w:ascii="Times New Roman" w:hAnsi="Times New Roman" w:cs="Times New Roman"/>
          <w:sz w:val="28"/>
          <w:szCs w:val="28"/>
        </w:rPr>
        <w:t xml:space="preserve"> «Об утверждении перечня</w:t>
      </w:r>
      <w:r w:rsidR="00690702">
        <w:rPr>
          <w:rFonts w:ascii="Times New Roman" w:hAnsi="Times New Roman" w:cs="Times New Roman"/>
          <w:sz w:val="28"/>
          <w:szCs w:val="28"/>
        </w:rPr>
        <w:t xml:space="preserve"> </w:t>
      </w:r>
      <w:r w:rsidR="00AB725A" w:rsidRPr="00A653DB">
        <w:rPr>
          <w:rFonts w:ascii="Times New Roman" w:hAnsi="Times New Roman" w:cs="Times New Roman"/>
          <w:sz w:val="28"/>
          <w:szCs w:val="28"/>
        </w:rPr>
        <w:t>наркотических средств, психотропных веществ и их прекурсоров, подлежащих контролю в Российской Федерации» (Собрание законодательства Российской Федерации, 1998, № 27, ст. 3198</w:t>
      </w:r>
      <w:r w:rsidR="00690702">
        <w:rPr>
          <w:rFonts w:ascii="Times New Roman" w:hAnsi="Times New Roman" w:cs="Times New Roman"/>
          <w:sz w:val="28"/>
          <w:szCs w:val="28"/>
        </w:rPr>
        <w:t>; 2022, № 5, ст. 765</w:t>
      </w:r>
      <w:r w:rsidR="00AB725A" w:rsidRPr="00A653DB">
        <w:rPr>
          <w:rFonts w:ascii="Times New Roman" w:hAnsi="Times New Roman" w:cs="Times New Roman"/>
          <w:sz w:val="28"/>
          <w:szCs w:val="28"/>
        </w:rPr>
        <w:t>)</w:t>
      </w:r>
      <w:r w:rsidRPr="00A653DB">
        <w:rPr>
          <w:rFonts w:ascii="Times New Roman" w:hAnsi="Times New Roman" w:cs="Times New Roman"/>
          <w:sz w:val="28"/>
          <w:szCs w:val="28"/>
        </w:rPr>
        <w:t xml:space="preserve"> </w:t>
      </w:r>
      <w:r w:rsidR="00690702">
        <w:rPr>
          <w:rFonts w:ascii="Times New Roman" w:hAnsi="Times New Roman" w:cs="Times New Roman"/>
          <w:sz w:val="28"/>
          <w:szCs w:val="28"/>
        </w:rPr>
        <w:br/>
      </w:r>
      <w:r w:rsidRPr="00A653D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61CDA" w:rsidRPr="00A653DB">
        <w:rPr>
          <w:rFonts w:ascii="Times New Roman" w:hAnsi="Times New Roman" w:cs="Times New Roman"/>
          <w:sz w:val="28"/>
          <w:szCs w:val="28"/>
        </w:rPr>
        <w:t xml:space="preserve">наркотические средства, психотропные вещества и их прекурсоры), </w:t>
      </w:r>
      <w:r w:rsidR="00690702">
        <w:rPr>
          <w:rFonts w:ascii="Times New Roman" w:hAnsi="Times New Roman" w:cs="Times New Roman"/>
          <w:sz w:val="28"/>
          <w:szCs w:val="28"/>
        </w:rPr>
        <w:br/>
      </w:r>
      <w:r w:rsidR="00F61CDA" w:rsidRPr="00A653DB">
        <w:rPr>
          <w:rFonts w:ascii="Times New Roman" w:hAnsi="Times New Roman" w:cs="Times New Roman"/>
          <w:sz w:val="28"/>
          <w:szCs w:val="28"/>
        </w:rPr>
        <w:t>в сочетании с фармакологически неактивными веществами, а также лекарственные препараты, содержащие наркотические средства, психотропные вещества и их прекурсоры в сочетании с фармакологически активными веществами:</w:t>
      </w:r>
    </w:p>
    <w:p w:rsidR="00A653DB" w:rsidRDefault="00F61CDA" w:rsidP="00A653D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Аллобарбитал</w:t>
      </w:r>
    </w:p>
    <w:p w:rsidR="00A653DB" w:rsidRDefault="00F61CDA" w:rsidP="00A653D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Алпразолам</w:t>
      </w:r>
    </w:p>
    <w:p w:rsidR="00A653DB" w:rsidRDefault="00F61CDA" w:rsidP="00A653D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Аминорекс</w:t>
      </w:r>
    </w:p>
    <w:p w:rsidR="00A653DB" w:rsidRDefault="00F61CDA" w:rsidP="00A653D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Амобарбитал</w:t>
      </w:r>
    </w:p>
    <w:p w:rsidR="00A653DB" w:rsidRDefault="00F61CDA" w:rsidP="00A653D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Амфепрамон</w:t>
      </w:r>
    </w:p>
    <w:p w:rsidR="00A653DB" w:rsidRDefault="00F61CDA" w:rsidP="00A653D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Апрофен</w:t>
      </w:r>
    </w:p>
    <w:p w:rsidR="00A653DB" w:rsidRDefault="00F61CDA" w:rsidP="00A653D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Бромазепам</w:t>
      </w:r>
    </w:p>
    <w:p w:rsidR="00A653DB" w:rsidRDefault="00F61CDA" w:rsidP="00A653D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Бротизолам</w:t>
      </w:r>
    </w:p>
    <w:p w:rsidR="00A653DB" w:rsidRDefault="00F61CDA" w:rsidP="00A653D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Бупренорфин</w:t>
      </w:r>
    </w:p>
    <w:p w:rsidR="00A653DB" w:rsidRDefault="00F61CDA" w:rsidP="00A653D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lastRenderedPageBreak/>
        <w:t>Бупренорфин+налоксон (лекарственные препараты)</w:t>
      </w:r>
    </w:p>
    <w:p w:rsidR="00A653DB" w:rsidRDefault="00F61CDA" w:rsidP="00A653D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Буталбитал</w:t>
      </w:r>
    </w:p>
    <w:p w:rsidR="00A653DB" w:rsidRDefault="00F61CDA" w:rsidP="00A653D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Бутобарбитал</w:t>
      </w:r>
    </w:p>
    <w:p w:rsidR="00A653DB" w:rsidRDefault="00F61CDA" w:rsidP="00A653D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Буторфанол</w:t>
      </w:r>
    </w:p>
    <w:p w:rsidR="00A653DB" w:rsidRDefault="00F61CDA" w:rsidP="00A653D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Галазепам</w:t>
      </w:r>
    </w:p>
    <w:p w:rsidR="00A653DB" w:rsidRDefault="00F61CDA" w:rsidP="00A653D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Галоксазолам</w:t>
      </w:r>
    </w:p>
    <w:p w:rsidR="00A653DB" w:rsidRDefault="00F61CDA" w:rsidP="00A653D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4-гидроксибутират</w:t>
      </w:r>
    </w:p>
    <w:p w:rsidR="00A653DB" w:rsidRDefault="00F61CDA" w:rsidP="00A653D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Гидроморфон</w:t>
      </w:r>
    </w:p>
    <w:p w:rsidR="00A653DB" w:rsidRDefault="00F61CDA" w:rsidP="00A653D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Декстрометорфан</w:t>
      </w:r>
    </w:p>
    <w:p w:rsidR="00A653DB" w:rsidRDefault="00F61CDA" w:rsidP="00A653D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Декстроморамид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Декстропропоксифен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Делоразепам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Диазепам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Диазепам + циклобарбитал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Дигидрокодеин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Дифеноксилат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Диэтиловый эфир (в концентрации 45 процентов или более)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Золпидем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Камазепам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Кетазолам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Кетамин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Клобазам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Клоксазолам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Клоназепам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Клоразепат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Клотиазепам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Кодеин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Кокаин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Лефетамин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Лопразолам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Лоразепам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Лорметазепам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Мазиндол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Медазепам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Мезокарб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Мепробамат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Метилфенобарбитал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Мефенорекс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Мидазолам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lastRenderedPageBreak/>
        <w:t>Модафинил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Морфин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Налбуфин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Ниметазепам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Нитразепам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Нордазепам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Оксазепам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Оксазолам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Оксикодон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Оксикодон+налоксон (лекарственные препараты)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Омнопон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Пемолин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Пентазоцин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Перманганат калия (в концентрации 45 процентов или более)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Пиназепам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Пипрадрол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Пиритрамид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Празепам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Просидол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Псевдоэфедрин (в концентрации 10 процентов или более)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Ремифентанил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Секбутабарбитал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Суфентанил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Тебаин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Темазепам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Тетразепам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Тианептин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Тилидин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Триазолам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Тримеперидин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Фендиметразин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Фенилпропаноламин (в концентрации 10 процентов или более)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Фенобарбитал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Фентанил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Фентермин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Флудиазепам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Флунитразепам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Флуразепам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Хлордиазепоксид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lastRenderedPageBreak/>
        <w:t>Циклобарбитал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Эргометрин (в концентрации 10 процентов или более)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Эрготамин (в концентрации 10 процентов или более)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Эстазолам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Этил лофлазепат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Этилморфин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Эфедрин (в концентрации 10 процентов или более)</w:t>
      </w:r>
      <w:r w:rsidR="0056262D">
        <w:rPr>
          <w:rFonts w:ascii="Times New Roman" w:hAnsi="Times New Roman" w:cs="Times New Roman"/>
          <w:sz w:val="28"/>
          <w:szCs w:val="28"/>
        </w:rPr>
        <w:t>.</w:t>
      </w:r>
    </w:p>
    <w:p w:rsidR="00E73ED6" w:rsidRDefault="008E35CB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 xml:space="preserve">II. Лекарственные средства – </w:t>
      </w:r>
      <w:r w:rsidR="00F61CDA" w:rsidRPr="00A653DB">
        <w:rPr>
          <w:rFonts w:ascii="Times New Roman" w:hAnsi="Times New Roman" w:cs="Times New Roman"/>
          <w:sz w:val="28"/>
          <w:szCs w:val="28"/>
        </w:rPr>
        <w:t xml:space="preserve">фармацевтические субстанции </w:t>
      </w:r>
      <w:r w:rsidR="004460E5" w:rsidRPr="00A653DB">
        <w:rPr>
          <w:rFonts w:ascii="Times New Roman" w:hAnsi="Times New Roman" w:cs="Times New Roman"/>
          <w:sz w:val="28"/>
          <w:szCs w:val="28"/>
        </w:rPr>
        <w:br/>
      </w:r>
      <w:r w:rsidR="00F61CDA" w:rsidRPr="00A653DB">
        <w:rPr>
          <w:rFonts w:ascii="Times New Roman" w:hAnsi="Times New Roman" w:cs="Times New Roman"/>
          <w:sz w:val="28"/>
          <w:szCs w:val="28"/>
        </w:rPr>
        <w:t xml:space="preserve">и лекарственные препараты, содержащие сильнодействующие и ядовитые вещества (их соли, изомеры, простые и сложные эфиры, смеси и растворы независимо от концентрации), внесенные в списки сильнодействующих </w:t>
      </w:r>
      <w:r w:rsidR="004460E5" w:rsidRPr="00A653DB">
        <w:rPr>
          <w:rFonts w:ascii="Times New Roman" w:hAnsi="Times New Roman" w:cs="Times New Roman"/>
          <w:sz w:val="28"/>
          <w:szCs w:val="28"/>
        </w:rPr>
        <w:br/>
      </w:r>
      <w:r w:rsidR="00F61CDA" w:rsidRPr="00A653DB">
        <w:rPr>
          <w:rFonts w:ascii="Times New Roman" w:hAnsi="Times New Roman" w:cs="Times New Roman"/>
          <w:sz w:val="28"/>
          <w:szCs w:val="28"/>
        </w:rPr>
        <w:t xml:space="preserve">и ядовитых веществ для целей </w:t>
      </w:r>
      <w:hyperlink r:id="rId12">
        <w:r w:rsidR="00F61CDA" w:rsidRPr="00A653DB">
          <w:rPr>
            <w:rFonts w:ascii="Times New Roman" w:hAnsi="Times New Roman" w:cs="Times New Roman"/>
            <w:sz w:val="28"/>
            <w:szCs w:val="28"/>
          </w:rPr>
          <w:t>статьи 234</w:t>
        </w:r>
      </w:hyperlink>
      <w:r w:rsidR="00F61CDA" w:rsidRPr="00A653DB">
        <w:rPr>
          <w:rFonts w:ascii="Times New Roman" w:hAnsi="Times New Roman" w:cs="Times New Roman"/>
          <w:sz w:val="28"/>
          <w:szCs w:val="28"/>
        </w:rPr>
        <w:t xml:space="preserve"> и других статей Уголовного кодекса Российской Федерации, утвержденные постановлением Правительства Российской Федерации </w:t>
      </w:r>
      <w:r w:rsidR="004460E5" w:rsidRPr="00A653DB">
        <w:rPr>
          <w:rFonts w:ascii="Times New Roman" w:hAnsi="Times New Roman" w:cs="Times New Roman"/>
          <w:sz w:val="28"/>
          <w:szCs w:val="28"/>
        </w:rPr>
        <w:t>от 29 декабря 2007 г. № </w:t>
      </w:r>
      <w:r w:rsidR="005F2AAC" w:rsidRPr="00A653DB">
        <w:rPr>
          <w:rFonts w:ascii="Times New Roman" w:hAnsi="Times New Roman" w:cs="Times New Roman"/>
          <w:sz w:val="28"/>
          <w:szCs w:val="28"/>
        </w:rPr>
        <w:t>964</w:t>
      </w:r>
      <w:r w:rsidR="00AB725A" w:rsidRPr="00A653DB">
        <w:rPr>
          <w:rFonts w:ascii="Times New Roman" w:hAnsi="Times New Roman" w:cs="Times New Roman"/>
          <w:sz w:val="28"/>
          <w:szCs w:val="28"/>
        </w:rPr>
        <w:t xml:space="preserve"> «Об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Федерации» (Собрание законодательства Российской Федерации, 2008, № 2, ст. 89</w:t>
      </w:r>
      <w:r w:rsidR="00690702">
        <w:rPr>
          <w:rFonts w:ascii="Times New Roman" w:hAnsi="Times New Roman" w:cs="Times New Roman"/>
          <w:sz w:val="28"/>
          <w:szCs w:val="28"/>
        </w:rPr>
        <w:t>; 2021, № 48, ст. 8084</w:t>
      </w:r>
      <w:r w:rsidR="00AB725A" w:rsidRPr="00A653DB">
        <w:rPr>
          <w:rFonts w:ascii="Times New Roman" w:hAnsi="Times New Roman" w:cs="Times New Roman"/>
          <w:sz w:val="28"/>
          <w:szCs w:val="28"/>
        </w:rPr>
        <w:t>)</w:t>
      </w:r>
      <w:r w:rsidR="00F61CDA" w:rsidRPr="00A653DB">
        <w:rPr>
          <w:rFonts w:ascii="Times New Roman" w:hAnsi="Times New Roman" w:cs="Times New Roman"/>
          <w:sz w:val="28"/>
          <w:szCs w:val="28"/>
        </w:rPr>
        <w:t xml:space="preserve"> </w:t>
      </w:r>
      <w:r w:rsidRPr="00A653D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61CDA" w:rsidRPr="00A653DB">
        <w:rPr>
          <w:rFonts w:ascii="Times New Roman" w:hAnsi="Times New Roman" w:cs="Times New Roman"/>
          <w:sz w:val="28"/>
          <w:szCs w:val="28"/>
        </w:rPr>
        <w:t xml:space="preserve">сильнодействующие </w:t>
      </w:r>
      <w:r w:rsidR="00690702">
        <w:rPr>
          <w:rFonts w:ascii="Times New Roman" w:hAnsi="Times New Roman" w:cs="Times New Roman"/>
          <w:sz w:val="28"/>
          <w:szCs w:val="28"/>
        </w:rPr>
        <w:br/>
      </w:r>
      <w:r w:rsidR="00F61CDA" w:rsidRPr="00A653DB">
        <w:rPr>
          <w:rFonts w:ascii="Times New Roman" w:hAnsi="Times New Roman" w:cs="Times New Roman"/>
          <w:sz w:val="28"/>
          <w:szCs w:val="28"/>
        </w:rPr>
        <w:t>и ядовитые вещества), в сочетании с фармакологически неактивными веществами, а также лекарственные препараты, содержащие сильнодействующие и ядовитые вещества в сочетании с фармакологически активными веществами (при условии включения их в перечень отдельной позицией):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Андростанолон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Ацеклидин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Бенактизин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Бензобарбитал</w:t>
      </w:r>
    </w:p>
    <w:p w:rsidR="004874FA" w:rsidRDefault="004874FA" w:rsidP="004874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702">
        <w:rPr>
          <w:rFonts w:ascii="Times New Roman" w:hAnsi="Times New Roman" w:cs="Times New Roman"/>
          <w:sz w:val="28"/>
          <w:szCs w:val="28"/>
        </w:rPr>
        <w:t>Бромдигидрохлорфенилбензодиазепин (7-бромо-5-(2-хлорфенил)-1,3-дигидро-2H-1,4-бензодиазепин-2-он)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Бромизовал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Гексобарбитал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Гиосциамин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Гестринон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Даназол</w:t>
      </w:r>
    </w:p>
    <w:p w:rsidR="00E73ED6" w:rsidRDefault="00F61CDA" w:rsidP="00DE31C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 xml:space="preserve">Змеиный яд (за исключением лекарственных </w:t>
      </w:r>
      <w:r w:rsidR="00DE31CB">
        <w:rPr>
          <w:rFonts w:ascii="Times New Roman" w:hAnsi="Times New Roman" w:cs="Times New Roman"/>
          <w:sz w:val="28"/>
          <w:szCs w:val="28"/>
        </w:rPr>
        <w:t xml:space="preserve">форм для наружного применения – </w:t>
      </w:r>
      <w:r w:rsidRPr="00A653DB">
        <w:rPr>
          <w:rFonts w:ascii="Times New Roman" w:hAnsi="Times New Roman" w:cs="Times New Roman"/>
          <w:sz w:val="28"/>
          <w:szCs w:val="28"/>
        </w:rPr>
        <w:t>кремы, мази, гели)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Зопиклон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Карбахолин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lastRenderedPageBreak/>
        <w:t>Клозапин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Клонидин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Клостебол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Левомепромазин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Местеролон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Метандиенон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Метандриол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Метенолон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Метилтестостерон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Нандролон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Норклостебол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Пчелиный яд (за исключением лекарственных форм для наружного применения - кремы, мази, гели)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Сибутрамин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Скополамин</w:t>
      </w:r>
    </w:p>
    <w:p w:rsidR="00E73ED6" w:rsidRDefault="004460E5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0702">
        <w:rPr>
          <w:rFonts w:ascii="Times New Roman" w:hAnsi="Times New Roman" w:cs="Times New Roman"/>
          <w:sz w:val="28"/>
          <w:szCs w:val="28"/>
        </w:rPr>
        <w:t>Соматотропин (гормон роста, СТГ)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Спирт этиловый (Этанол)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Сумма алкалоидов красавки (за исключением твердой дозированной лекарственной формы - суппозитории)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1-тестостерон (за исключением лекарственных форм для наружного применения - кремы, мази, гели)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Тиопентал натрия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Трамадол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Трамадол 37,5 мг + парацетамол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Тригексифенидил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Фепрозиднин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Хлороформ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Эрготал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Этилхлорид</w:t>
      </w:r>
      <w:r w:rsidR="0056262D">
        <w:rPr>
          <w:rFonts w:ascii="Times New Roman" w:hAnsi="Times New Roman" w:cs="Times New Roman"/>
          <w:sz w:val="28"/>
          <w:szCs w:val="28"/>
        </w:rPr>
        <w:t>.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 xml:space="preserve">III. Комбинированные лекарственные препараты, </w:t>
      </w:r>
      <w:r w:rsidR="00690702">
        <w:rPr>
          <w:rFonts w:ascii="Times New Roman" w:hAnsi="Times New Roman" w:cs="Times New Roman"/>
          <w:sz w:val="28"/>
          <w:szCs w:val="28"/>
        </w:rPr>
        <w:t xml:space="preserve">перечисленные </w:t>
      </w:r>
      <w:r w:rsidR="00690702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8D3119" w:rsidRPr="004874FA">
        <w:rPr>
          <w:rFonts w:ascii="Times New Roman" w:hAnsi="Times New Roman" w:cs="Times New Roman"/>
          <w:sz w:val="28"/>
          <w:szCs w:val="28"/>
        </w:rPr>
        <w:t>подпункт</w:t>
      </w:r>
      <w:r w:rsidR="00690702">
        <w:rPr>
          <w:rFonts w:ascii="Times New Roman" w:hAnsi="Times New Roman" w:cs="Times New Roman"/>
          <w:sz w:val="28"/>
          <w:szCs w:val="28"/>
        </w:rPr>
        <w:t>е</w:t>
      </w:r>
      <w:r w:rsidR="008D3119" w:rsidRPr="004874FA">
        <w:rPr>
          <w:rFonts w:ascii="Times New Roman" w:hAnsi="Times New Roman" w:cs="Times New Roman"/>
          <w:sz w:val="28"/>
          <w:szCs w:val="28"/>
        </w:rPr>
        <w:t xml:space="preserve"> 2 пункта 9 Порядка назначения лекарственных препаратов, утвержденного приказом Министерства здравоохранения Российской Федерации от 24 ноября 2021 г. № 1094н «Об утверждении Порядка назначения лекарственных препаратов, форм рецептурных бланков </w:t>
      </w:r>
      <w:r w:rsidR="008D3119" w:rsidRPr="004874FA">
        <w:rPr>
          <w:rFonts w:ascii="Times New Roman" w:hAnsi="Times New Roman" w:cs="Times New Roman"/>
          <w:sz w:val="28"/>
          <w:szCs w:val="28"/>
        </w:rPr>
        <w:br/>
        <w:t xml:space="preserve">на лекарственные препараты, Порядка оформления указанных бланков, </w:t>
      </w:r>
      <w:r w:rsidR="00690702">
        <w:rPr>
          <w:rFonts w:ascii="Times New Roman" w:hAnsi="Times New Roman" w:cs="Times New Roman"/>
          <w:sz w:val="28"/>
          <w:szCs w:val="28"/>
        </w:rPr>
        <w:br/>
      </w:r>
      <w:r w:rsidR="008D3119" w:rsidRPr="004874FA">
        <w:rPr>
          <w:rFonts w:ascii="Times New Roman" w:hAnsi="Times New Roman" w:cs="Times New Roman"/>
          <w:sz w:val="28"/>
          <w:szCs w:val="28"/>
        </w:rPr>
        <w:t xml:space="preserve">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документов» </w:t>
      </w:r>
      <w:r w:rsidR="008D3119" w:rsidRPr="004874FA">
        <w:rPr>
          <w:rFonts w:ascii="Times New Roman" w:hAnsi="Times New Roman" w:cs="Times New Roman"/>
          <w:sz w:val="28"/>
          <w:szCs w:val="28"/>
        </w:rPr>
        <w:lastRenderedPageBreak/>
        <w:t>(зарегистрирован Министерством юстиции Российск</w:t>
      </w:r>
      <w:r w:rsidR="00690702">
        <w:rPr>
          <w:rFonts w:ascii="Times New Roman" w:hAnsi="Times New Roman" w:cs="Times New Roman"/>
          <w:sz w:val="28"/>
          <w:szCs w:val="28"/>
        </w:rPr>
        <w:t xml:space="preserve">ой Федерации </w:t>
      </w:r>
      <w:r w:rsidR="00690702">
        <w:rPr>
          <w:rFonts w:ascii="Times New Roman" w:hAnsi="Times New Roman" w:cs="Times New Roman"/>
          <w:sz w:val="28"/>
          <w:szCs w:val="28"/>
        </w:rPr>
        <w:br/>
        <w:t xml:space="preserve">30 ноября 2021 г., регистрационный </w:t>
      </w:r>
      <w:r w:rsidR="008D3119" w:rsidRPr="004874FA">
        <w:rPr>
          <w:rFonts w:ascii="Times New Roman" w:hAnsi="Times New Roman" w:cs="Times New Roman"/>
          <w:sz w:val="28"/>
          <w:szCs w:val="28"/>
        </w:rPr>
        <w:t>№ 66124)</w:t>
      </w:r>
      <w:r w:rsidRPr="004874FA">
        <w:rPr>
          <w:rFonts w:ascii="Times New Roman" w:hAnsi="Times New Roman" w:cs="Times New Roman"/>
          <w:sz w:val="28"/>
          <w:szCs w:val="28"/>
        </w:rPr>
        <w:t>: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 xml:space="preserve">1) кодеин или его соли (в пересчете на чистое вещество) вколичестве </w:t>
      </w:r>
      <w:r w:rsidR="004460E5" w:rsidRPr="00A653DB">
        <w:rPr>
          <w:rFonts w:ascii="Times New Roman" w:hAnsi="Times New Roman" w:cs="Times New Roman"/>
          <w:sz w:val="28"/>
          <w:szCs w:val="28"/>
        </w:rPr>
        <w:br/>
      </w:r>
      <w:r w:rsidRPr="00A653DB">
        <w:rPr>
          <w:rFonts w:ascii="Times New Roman" w:hAnsi="Times New Roman" w:cs="Times New Roman"/>
          <w:sz w:val="28"/>
          <w:szCs w:val="28"/>
        </w:rPr>
        <w:t xml:space="preserve">до 20 мг включительно (на 1 дозу твердой лекарственной формы) </w:t>
      </w:r>
      <w:r w:rsidR="004460E5" w:rsidRPr="00A653DB">
        <w:rPr>
          <w:rFonts w:ascii="Times New Roman" w:hAnsi="Times New Roman" w:cs="Times New Roman"/>
          <w:sz w:val="28"/>
          <w:szCs w:val="28"/>
        </w:rPr>
        <w:br/>
      </w:r>
      <w:r w:rsidRPr="00A653DB">
        <w:rPr>
          <w:rFonts w:ascii="Times New Roman" w:hAnsi="Times New Roman" w:cs="Times New Roman"/>
          <w:sz w:val="28"/>
          <w:szCs w:val="28"/>
        </w:rPr>
        <w:t>или в количестве до 200 мг включительно (на 100 мл или 100 г жидкой лекарственной формы для внутреннего применения);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 xml:space="preserve">2) псевдоэфедрина гидрохлорид в количестве, превышающем 30 мг, </w:t>
      </w:r>
      <w:r w:rsidR="004460E5" w:rsidRPr="00A653DB">
        <w:rPr>
          <w:rFonts w:ascii="Times New Roman" w:hAnsi="Times New Roman" w:cs="Times New Roman"/>
          <w:sz w:val="28"/>
          <w:szCs w:val="28"/>
        </w:rPr>
        <w:br/>
      </w:r>
      <w:r w:rsidRPr="00A653DB">
        <w:rPr>
          <w:rFonts w:ascii="Times New Roman" w:hAnsi="Times New Roman" w:cs="Times New Roman"/>
          <w:sz w:val="28"/>
          <w:szCs w:val="28"/>
        </w:rPr>
        <w:t>и до 60 мг включительно (на 1 дозу твердой лекарственной формы);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 xml:space="preserve">3) псевдоэфедрина гидрохлорид в количестве, превышающем 30 мг, </w:t>
      </w:r>
      <w:r w:rsidR="004460E5" w:rsidRPr="00A653DB">
        <w:rPr>
          <w:rFonts w:ascii="Times New Roman" w:hAnsi="Times New Roman" w:cs="Times New Roman"/>
          <w:sz w:val="28"/>
          <w:szCs w:val="28"/>
        </w:rPr>
        <w:br/>
      </w:r>
      <w:r w:rsidRPr="00A653DB">
        <w:rPr>
          <w:rFonts w:ascii="Times New Roman" w:hAnsi="Times New Roman" w:cs="Times New Roman"/>
          <w:sz w:val="28"/>
          <w:szCs w:val="28"/>
        </w:rPr>
        <w:t xml:space="preserve">и до 60 мг включительно в сочетании с декстрометорфаном гидробромидом </w:t>
      </w:r>
      <w:r w:rsidR="004460E5" w:rsidRPr="00A653DB">
        <w:rPr>
          <w:rFonts w:ascii="Times New Roman" w:hAnsi="Times New Roman" w:cs="Times New Roman"/>
          <w:sz w:val="28"/>
          <w:szCs w:val="28"/>
        </w:rPr>
        <w:br/>
      </w:r>
      <w:r w:rsidRPr="00A653DB">
        <w:rPr>
          <w:rFonts w:ascii="Times New Roman" w:hAnsi="Times New Roman" w:cs="Times New Roman"/>
          <w:sz w:val="28"/>
          <w:szCs w:val="28"/>
        </w:rPr>
        <w:t>в количестве, превышающем 10 мг, и до 30 мг включительно (на 1 дозу твердой лекарственной формы);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4) декстрометорфана гидробромид в количестве до 200 мг включительно (на 100 мл или 100 г жидкой лекарственной формы для внутреннего применения);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 xml:space="preserve">5) эфедрина гидрохлорид в количестве, превышающем 100 мг, и до 300 мг включительно (на 100 мл или 100 г жидкой лекарственной формы </w:t>
      </w:r>
      <w:r w:rsidR="004460E5" w:rsidRPr="00A653DB">
        <w:rPr>
          <w:rFonts w:ascii="Times New Roman" w:hAnsi="Times New Roman" w:cs="Times New Roman"/>
          <w:sz w:val="28"/>
          <w:szCs w:val="28"/>
        </w:rPr>
        <w:br/>
      </w:r>
      <w:r w:rsidRPr="00A653DB">
        <w:rPr>
          <w:rFonts w:ascii="Times New Roman" w:hAnsi="Times New Roman" w:cs="Times New Roman"/>
          <w:sz w:val="28"/>
          <w:szCs w:val="28"/>
        </w:rPr>
        <w:t>для внутреннего применения);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6) эфедрина гидрохлорид в количестве до 50 мг включительно (на 1 дозу твердой лекарственной формы);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 xml:space="preserve">7) фенилпропаноламин в количестве до 75 мг включительно (на 1 дозу твердой лекарственной формы) или до 300 мг включительно (на 100 мл </w:t>
      </w:r>
      <w:r w:rsidR="004460E5" w:rsidRPr="00A653DB">
        <w:rPr>
          <w:rFonts w:ascii="Times New Roman" w:hAnsi="Times New Roman" w:cs="Times New Roman"/>
          <w:sz w:val="28"/>
          <w:szCs w:val="28"/>
        </w:rPr>
        <w:br/>
      </w:r>
      <w:r w:rsidRPr="00A653DB">
        <w:rPr>
          <w:rFonts w:ascii="Times New Roman" w:hAnsi="Times New Roman" w:cs="Times New Roman"/>
          <w:sz w:val="28"/>
          <w:szCs w:val="28"/>
        </w:rPr>
        <w:t>или 100 г жидкой лекарственной формы для внутреннего применения);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 xml:space="preserve">8) фенобарбитал в количестве до 15 мг включительно в сочетании </w:t>
      </w:r>
      <w:r w:rsidR="004460E5" w:rsidRPr="00A653DB">
        <w:rPr>
          <w:rFonts w:ascii="Times New Roman" w:hAnsi="Times New Roman" w:cs="Times New Roman"/>
          <w:sz w:val="28"/>
          <w:szCs w:val="28"/>
        </w:rPr>
        <w:br/>
      </w:r>
      <w:r w:rsidRPr="00A653DB">
        <w:rPr>
          <w:rFonts w:ascii="Times New Roman" w:hAnsi="Times New Roman" w:cs="Times New Roman"/>
          <w:sz w:val="28"/>
          <w:szCs w:val="28"/>
        </w:rPr>
        <w:t>с кодеином (или его солями) независимо от количества (на 1 дозу твердой лекарственной формы);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 xml:space="preserve">9) фенобарбитал в количестве до 20 мг включительно в сочетании </w:t>
      </w:r>
      <w:r w:rsidR="004460E5" w:rsidRPr="00A653DB">
        <w:rPr>
          <w:rFonts w:ascii="Times New Roman" w:hAnsi="Times New Roman" w:cs="Times New Roman"/>
          <w:sz w:val="28"/>
          <w:szCs w:val="28"/>
        </w:rPr>
        <w:br/>
      </w:r>
      <w:r w:rsidRPr="00A653DB">
        <w:rPr>
          <w:rFonts w:ascii="Times New Roman" w:hAnsi="Times New Roman" w:cs="Times New Roman"/>
          <w:sz w:val="28"/>
          <w:szCs w:val="28"/>
        </w:rPr>
        <w:t>с эфедрином гидрохлоридом независимо от количества (на 1 дозу твердой лекарственной формы);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10) хлордиазепоксид в количестве, превышающем 10 мг, и до 20 мг включительно (на 1 дозу твердой лекарственной формы).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IV. Иные лекарственные средства, подлежащие предметно-количественному учету: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Прегабалин (лекарственные препараты)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Тапентадол (лекарственные препараты)</w:t>
      </w:r>
    </w:p>
    <w:p w:rsidR="00E73ED6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Тропикамид (лекарственные препараты)</w:t>
      </w:r>
    </w:p>
    <w:p w:rsidR="00E73ED6" w:rsidRPr="00D36131" w:rsidRDefault="00F61CDA" w:rsidP="00E73ED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3DB">
        <w:rPr>
          <w:rFonts w:ascii="Times New Roman" w:hAnsi="Times New Roman" w:cs="Times New Roman"/>
          <w:sz w:val="28"/>
          <w:szCs w:val="28"/>
        </w:rPr>
        <w:t>Циклопентолат (лекарственные препараты).</w:t>
      </w:r>
    </w:p>
    <w:sectPr w:rsidR="00E73ED6" w:rsidRPr="00D36131" w:rsidSect="00BC7AA9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686" w:rsidRDefault="00692686" w:rsidP="00F61CDA">
      <w:pPr>
        <w:spacing w:after="0" w:line="240" w:lineRule="auto"/>
      </w:pPr>
      <w:r>
        <w:separator/>
      </w:r>
    </w:p>
  </w:endnote>
  <w:endnote w:type="continuationSeparator" w:id="0">
    <w:p w:rsidR="00692686" w:rsidRDefault="00692686" w:rsidP="00F61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686" w:rsidRDefault="00692686" w:rsidP="00F61CDA">
      <w:pPr>
        <w:spacing w:after="0" w:line="240" w:lineRule="auto"/>
      </w:pPr>
      <w:r>
        <w:separator/>
      </w:r>
    </w:p>
  </w:footnote>
  <w:footnote w:type="continuationSeparator" w:id="0">
    <w:p w:rsidR="00692686" w:rsidRDefault="00692686" w:rsidP="00F61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4582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C7AA9" w:rsidRPr="00BC7AA9" w:rsidRDefault="00BC7AA9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C7A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C7A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C7A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1E54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BC7A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C7AA9" w:rsidRDefault="00BC7AA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37"/>
    <w:rsid w:val="000119F0"/>
    <w:rsid w:val="00065411"/>
    <w:rsid w:val="000705B5"/>
    <w:rsid w:val="000B1759"/>
    <w:rsid w:val="000D1E54"/>
    <w:rsid w:val="001E1E5D"/>
    <w:rsid w:val="0030751C"/>
    <w:rsid w:val="003106C0"/>
    <w:rsid w:val="0031786C"/>
    <w:rsid w:val="0035230A"/>
    <w:rsid w:val="003F5048"/>
    <w:rsid w:val="00442737"/>
    <w:rsid w:val="004460E5"/>
    <w:rsid w:val="004874FA"/>
    <w:rsid w:val="0056262D"/>
    <w:rsid w:val="005F15E9"/>
    <w:rsid w:val="005F2AAC"/>
    <w:rsid w:val="00690702"/>
    <w:rsid w:val="00692686"/>
    <w:rsid w:val="0089001F"/>
    <w:rsid w:val="008D3119"/>
    <w:rsid w:val="008E35CB"/>
    <w:rsid w:val="00951366"/>
    <w:rsid w:val="00A653DB"/>
    <w:rsid w:val="00AB725A"/>
    <w:rsid w:val="00AF6F85"/>
    <w:rsid w:val="00B05417"/>
    <w:rsid w:val="00BC7AA9"/>
    <w:rsid w:val="00D36131"/>
    <w:rsid w:val="00D97F40"/>
    <w:rsid w:val="00DE31CB"/>
    <w:rsid w:val="00E73ED6"/>
    <w:rsid w:val="00F6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4A4DE5-F1B1-4759-A1F9-72CE3730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6131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61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F61CD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61CDA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F61CDA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F61CD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61CD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61CD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5F2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F2AAC"/>
  </w:style>
  <w:style w:type="paragraph" w:styleId="ab">
    <w:name w:val="footer"/>
    <w:basedOn w:val="a"/>
    <w:link w:val="ac"/>
    <w:uiPriority w:val="99"/>
    <w:unhideWhenUsed/>
    <w:rsid w:val="005F2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F2AAC"/>
  </w:style>
  <w:style w:type="paragraph" w:styleId="ad">
    <w:name w:val="Body Text"/>
    <w:basedOn w:val="a"/>
    <w:link w:val="ae"/>
    <w:rsid w:val="00AF6F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AF6F8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1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FEB0C4E7D6315E8268ACA48417AA157C11C6A83B9A7CA077B7C7388D0BEC0618F65A7DC36F615E644CCCC0A72C2756C8EC7382F17AF2CDwArBH" TargetMode="External"/><Relationship Id="rId12" Type="http://schemas.openxmlformats.org/officeDocument/2006/relationships/hyperlink" Target="consultantplus://offline/ref=43F14CB89CA279A3780AD24167253001B54339B35DAB0E652F4B4AA9331058CF77AB36163637C50694BDACD67224D90ED14FFB50j216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3F14CB89CA279A3780AD24167253001B5423CBD5CAA0E652F4B4AA9331058CF77AB36123C68C01385E5A3DD653ADF16CD4DF9j510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3F14CB89CA279A3780AD24167253001B5423CBD5CAA0E652F4B4AA9331058CF77AB3612373C9256D5E3F5853F6FD40AC653FB543AF4B4E4j51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F14CB89CA279A3780AD24167253001B5423CBD5CAA0E652F4B4AA9331058CF77AB3612373C9050D8E3F5853F6FD40AC653FB543AF4B4E4j519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88C4D-B3CB-48F4-8B34-063ABABD8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InozemcevMV</dc:creator>
  <cp:keywords/>
  <dc:description/>
  <cp:lastModifiedBy>Сапрыкин Роман Алексеевич</cp:lastModifiedBy>
  <cp:revision>2</cp:revision>
  <dcterms:created xsi:type="dcterms:W3CDTF">2022-08-25T06:54:00Z</dcterms:created>
  <dcterms:modified xsi:type="dcterms:W3CDTF">2022-08-25T06:54:00Z</dcterms:modified>
</cp:coreProperties>
</file>